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344AF" w14:textId="2C4C7A9E" w:rsidR="00161555" w:rsidRPr="00786429" w:rsidRDefault="00786429" w:rsidP="00786429">
      <w:pPr>
        <w:pStyle w:val="Contractheading"/>
        <w:spacing w:after="0"/>
        <w:jc w:val="center"/>
        <w:rPr>
          <w:sz w:val="20"/>
          <w:szCs w:val="20"/>
        </w:rPr>
      </w:pPr>
      <w:r w:rsidRPr="00786429">
        <w:rPr>
          <w:sz w:val="20"/>
          <w:szCs w:val="20"/>
        </w:rPr>
        <w:t>ТАРИФНЫЕ ПЛАНЫ</w:t>
      </w:r>
    </w:p>
    <w:p w14:paraId="520ED93F" w14:textId="254F642F" w:rsidR="00161555" w:rsidRPr="00786429" w:rsidRDefault="00786429" w:rsidP="00786429">
      <w:pPr>
        <w:pStyle w:val="Contractlvl0paragraph"/>
        <w:spacing w:before="0" w:after="0" w:line="240" w:lineRule="auto"/>
        <w:jc w:val="center"/>
        <w:rPr>
          <w:sz w:val="20"/>
          <w:szCs w:val="20"/>
        </w:rPr>
      </w:pPr>
      <w:r w:rsidRPr="00786429">
        <w:rPr>
          <w:sz w:val="20"/>
          <w:szCs w:val="20"/>
        </w:rPr>
        <w:t>ОБЩЕСТВО С ОГРАНИЧЕННОЙ ОТВЕТСТВЕННОСТЬЮ «АВАНТА ТЕЛЕКОМ»</w:t>
      </w:r>
    </w:p>
    <w:p w14:paraId="1EB12067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C34D315" w14:textId="77777777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t>Категория: МКД xPon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729A9DDE" w14:textId="77777777" w:rsidTr="00786429">
        <w:tc>
          <w:tcPr>
            <w:tcW w:w="3964" w:type="dxa"/>
            <w:shd w:val="clear" w:color="auto" w:fill="F2F2F2"/>
          </w:tcPr>
          <w:p w14:paraId="619280E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4C68FC0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100»</w:t>
            </w:r>
          </w:p>
        </w:tc>
      </w:tr>
      <w:tr w:rsidR="00161555" w:rsidRPr="00786429" w14:paraId="51D221D7" w14:textId="77777777" w:rsidTr="00786429">
        <w:tc>
          <w:tcPr>
            <w:tcW w:w="3964" w:type="dxa"/>
            <w:shd w:val="clear" w:color="auto" w:fill="F2F2F2"/>
          </w:tcPr>
          <w:p w14:paraId="30A7465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1C4302E1" w14:textId="63EABA0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78642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4845D48D" w14:textId="77777777" w:rsidTr="00786429">
        <w:tc>
          <w:tcPr>
            <w:tcW w:w="3964" w:type="dxa"/>
            <w:shd w:val="clear" w:color="auto" w:fill="F2F2F2"/>
          </w:tcPr>
          <w:p w14:paraId="056926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DF5C2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6E8293AA" w14:textId="77777777" w:rsidTr="00786429">
        <w:tc>
          <w:tcPr>
            <w:tcW w:w="3964" w:type="dxa"/>
            <w:shd w:val="clear" w:color="auto" w:fill="F2F2F2"/>
          </w:tcPr>
          <w:p w14:paraId="39F7F5F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78A50A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5BD01702" w14:textId="77777777" w:rsidTr="00786429">
        <w:tc>
          <w:tcPr>
            <w:tcW w:w="3964" w:type="dxa"/>
            <w:shd w:val="clear" w:color="auto" w:fill="F2F2F2"/>
          </w:tcPr>
          <w:p w14:paraId="2267CE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03652F3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417FE752" w14:textId="77777777" w:rsidTr="00786429">
        <w:tc>
          <w:tcPr>
            <w:tcW w:w="3964" w:type="dxa"/>
            <w:shd w:val="clear" w:color="auto" w:fill="F2F2F2"/>
          </w:tcPr>
          <w:p w14:paraId="590F8802" w14:textId="68946A2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786429">
              <w:rPr>
                <w:b/>
                <w:sz w:val="20"/>
                <w:szCs w:val="20"/>
              </w:rPr>
              <w:t>активаци</w:t>
            </w:r>
            <w:r w:rsidR="00B35964">
              <w:rPr>
                <w:b/>
                <w:sz w:val="20"/>
                <w:szCs w:val="20"/>
              </w:rPr>
              <w:t>и</w:t>
            </w:r>
          </w:p>
        </w:tc>
        <w:tc>
          <w:tcPr>
            <w:tcW w:w="5670" w:type="dxa"/>
          </w:tcPr>
          <w:p w14:paraId="43E19E3A" w14:textId="2F481F4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7C5DE32" w14:textId="77777777" w:rsidTr="00786429">
        <w:tc>
          <w:tcPr>
            <w:tcW w:w="3964" w:type="dxa"/>
            <w:shd w:val="clear" w:color="auto" w:fill="F2F2F2"/>
          </w:tcPr>
          <w:p w14:paraId="62D9FC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FC6C6C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100 Мбит/с.</w:t>
            </w:r>
          </w:p>
        </w:tc>
      </w:tr>
      <w:tr w:rsidR="00161555" w:rsidRPr="00786429" w14:paraId="4FBBCB3A" w14:textId="77777777" w:rsidTr="00786429">
        <w:tc>
          <w:tcPr>
            <w:tcW w:w="3964" w:type="dxa"/>
            <w:shd w:val="clear" w:color="auto" w:fill="F2F2F2"/>
          </w:tcPr>
          <w:p w14:paraId="2CEA0C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29F5A4B0" w14:textId="7D3A2A0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Ежемесячная абонентская плата: 720 руб. в месяц, в том числе налог на добавленную стоимость (НДС) </w:t>
            </w:r>
          </w:p>
        </w:tc>
      </w:tr>
      <w:tr w:rsidR="00161555" w:rsidRPr="00786429" w14:paraId="1C7E11AC" w14:textId="77777777" w:rsidTr="00786429">
        <w:tc>
          <w:tcPr>
            <w:tcW w:w="3964" w:type="dxa"/>
            <w:shd w:val="clear" w:color="auto" w:fill="F2F2F2"/>
          </w:tcPr>
          <w:p w14:paraId="7270615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5C53F8D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33499BA2" w14:textId="77777777" w:rsidTr="00786429">
        <w:tc>
          <w:tcPr>
            <w:tcW w:w="3964" w:type="dxa"/>
            <w:shd w:val="clear" w:color="auto" w:fill="F2F2F2"/>
          </w:tcPr>
          <w:p w14:paraId="2B78A47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4E4B214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52B08ED5" w14:textId="77777777" w:rsidTr="00786429">
        <w:tc>
          <w:tcPr>
            <w:tcW w:w="3964" w:type="dxa"/>
            <w:shd w:val="clear" w:color="auto" w:fill="F2F2F2"/>
          </w:tcPr>
          <w:p w14:paraId="29E457B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3805D45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357B5CF" w14:textId="77777777" w:rsidTr="00786429">
        <w:tc>
          <w:tcPr>
            <w:tcW w:w="3964" w:type="dxa"/>
            <w:shd w:val="clear" w:color="auto" w:fill="F2F2F2"/>
          </w:tcPr>
          <w:p w14:paraId="5A64712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5A567F1F" w14:textId="5EFFB0E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545C1B6F" w14:textId="77777777" w:rsidTr="00786429">
        <w:tc>
          <w:tcPr>
            <w:tcW w:w="3964" w:type="dxa"/>
            <w:shd w:val="clear" w:color="auto" w:fill="F2F2F2"/>
          </w:tcPr>
          <w:p w14:paraId="16E68F1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260CCE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4EA657B" w14:textId="77777777" w:rsidTr="00786429">
        <w:tc>
          <w:tcPr>
            <w:tcW w:w="3964" w:type="dxa"/>
            <w:shd w:val="clear" w:color="auto" w:fill="F2F2F2"/>
          </w:tcPr>
          <w:p w14:paraId="6C955D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3942DB7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F440630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9FBEB69" w14:textId="3F1E7875" w:rsidR="00786429" w:rsidRDefault="00786429" w:rsidP="0078642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EB22272" w14:textId="02BBF8D7" w:rsidR="00786429" w:rsidRPr="00786429" w:rsidRDefault="00786429" w:rsidP="0078642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7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2F6126A7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6363CD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5FA02B9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D392703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4C44BD7C" w14:textId="77777777" w:rsidTr="00786429">
        <w:tc>
          <w:tcPr>
            <w:tcW w:w="3964" w:type="dxa"/>
            <w:shd w:val="clear" w:color="auto" w:fill="F2F2F2"/>
          </w:tcPr>
          <w:p w14:paraId="2FAE25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46E14C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200»</w:t>
            </w:r>
          </w:p>
        </w:tc>
      </w:tr>
      <w:tr w:rsidR="00161555" w:rsidRPr="00786429" w14:paraId="3F84206F" w14:textId="77777777" w:rsidTr="00786429">
        <w:tc>
          <w:tcPr>
            <w:tcW w:w="3964" w:type="dxa"/>
            <w:shd w:val="clear" w:color="auto" w:fill="F2F2F2"/>
          </w:tcPr>
          <w:p w14:paraId="04261C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451E893F" w14:textId="2C5A506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B9175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4DD2B773" w14:textId="77777777" w:rsidTr="00786429">
        <w:tc>
          <w:tcPr>
            <w:tcW w:w="3964" w:type="dxa"/>
            <w:shd w:val="clear" w:color="auto" w:fill="F2F2F2"/>
          </w:tcPr>
          <w:p w14:paraId="4ADD276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13D758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473513DA" w14:textId="77777777" w:rsidTr="00786429">
        <w:tc>
          <w:tcPr>
            <w:tcW w:w="3964" w:type="dxa"/>
            <w:shd w:val="clear" w:color="auto" w:fill="F2F2F2"/>
          </w:tcPr>
          <w:p w14:paraId="27D496D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21AB64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39E59083" w14:textId="77777777" w:rsidTr="00786429">
        <w:tc>
          <w:tcPr>
            <w:tcW w:w="3964" w:type="dxa"/>
            <w:shd w:val="clear" w:color="auto" w:fill="F2F2F2"/>
          </w:tcPr>
          <w:p w14:paraId="5A477F8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03F3C55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23CB8903" w14:textId="77777777" w:rsidTr="00786429">
        <w:tc>
          <w:tcPr>
            <w:tcW w:w="3964" w:type="dxa"/>
            <w:shd w:val="clear" w:color="auto" w:fill="F2F2F2"/>
          </w:tcPr>
          <w:p w14:paraId="36E5D47F" w14:textId="54556F5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786429">
              <w:rPr>
                <w:b/>
                <w:sz w:val="20"/>
                <w:szCs w:val="20"/>
              </w:rPr>
              <w:t>активаци</w:t>
            </w:r>
            <w:r w:rsidR="00B35964">
              <w:rPr>
                <w:b/>
                <w:sz w:val="20"/>
                <w:szCs w:val="20"/>
              </w:rPr>
              <w:t>и</w:t>
            </w:r>
          </w:p>
        </w:tc>
        <w:tc>
          <w:tcPr>
            <w:tcW w:w="5670" w:type="dxa"/>
          </w:tcPr>
          <w:p w14:paraId="2A15DCF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5C97B185" w14:textId="77777777" w:rsidTr="00786429">
        <w:tc>
          <w:tcPr>
            <w:tcW w:w="3964" w:type="dxa"/>
            <w:shd w:val="clear" w:color="auto" w:fill="F2F2F2"/>
          </w:tcPr>
          <w:p w14:paraId="52540D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7D8E712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200 Мбит/с.</w:t>
            </w:r>
          </w:p>
        </w:tc>
      </w:tr>
      <w:tr w:rsidR="00161555" w:rsidRPr="00786429" w14:paraId="55A18C08" w14:textId="77777777" w:rsidTr="00786429">
        <w:tc>
          <w:tcPr>
            <w:tcW w:w="3964" w:type="dxa"/>
            <w:shd w:val="clear" w:color="auto" w:fill="F2F2F2"/>
          </w:tcPr>
          <w:p w14:paraId="428218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13FC6B00" w14:textId="399F5156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Ежемесячная абонентская плата: 800 руб. в месяц, в том числе налог на добавленную стоимость (НДС) </w:t>
            </w:r>
          </w:p>
        </w:tc>
      </w:tr>
      <w:tr w:rsidR="00161555" w:rsidRPr="00786429" w14:paraId="13AF768C" w14:textId="77777777" w:rsidTr="00786429">
        <w:tc>
          <w:tcPr>
            <w:tcW w:w="3964" w:type="dxa"/>
            <w:shd w:val="clear" w:color="auto" w:fill="F2F2F2"/>
          </w:tcPr>
          <w:p w14:paraId="3185EF1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7A330E1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2493BCA9" w14:textId="77777777" w:rsidTr="00786429">
        <w:tc>
          <w:tcPr>
            <w:tcW w:w="3964" w:type="dxa"/>
            <w:shd w:val="clear" w:color="auto" w:fill="F2F2F2"/>
          </w:tcPr>
          <w:p w14:paraId="4D63A0B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02196DB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6219778" w14:textId="77777777" w:rsidTr="00786429">
        <w:tc>
          <w:tcPr>
            <w:tcW w:w="3964" w:type="dxa"/>
            <w:shd w:val="clear" w:color="auto" w:fill="F2F2F2"/>
          </w:tcPr>
          <w:p w14:paraId="52B9606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2CB566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786429" w:rsidRPr="00786429" w14:paraId="218B05CE" w14:textId="77777777" w:rsidTr="00786429">
        <w:tc>
          <w:tcPr>
            <w:tcW w:w="3964" w:type="dxa"/>
            <w:shd w:val="clear" w:color="auto" w:fill="F2F2F2"/>
          </w:tcPr>
          <w:p w14:paraId="11BCC318" w14:textId="77777777" w:rsidR="00786429" w:rsidRPr="00786429" w:rsidRDefault="00786429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119523CC" w14:textId="58715364" w:rsidR="00786429" w:rsidRPr="00786429" w:rsidRDefault="00786429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6085E378" w14:textId="77777777" w:rsidTr="00786429">
        <w:tc>
          <w:tcPr>
            <w:tcW w:w="3964" w:type="dxa"/>
            <w:shd w:val="clear" w:color="auto" w:fill="F2F2F2"/>
          </w:tcPr>
          <w:p w14:paraId="6D6A68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262E7D3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485E5E4" w14:textId="77777777" w:rsidTr="00786429">
        <w:tc>
          <w:tcPr>
            <w:tcW w:w="3964" w:type="dxa"/>
            <w:shd w:val="clear" w:color="auto" w:fill="F2F2F2"/>
          </w:tcPr>
          <w:p w14:paraId="0B7459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099C19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FD14540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95F428A" w14:textId="77777777" w:rsidR="00786429" w:rsidRDefault="00786429" w:rsidP="0078642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16887DA1" w14:textId="77777777" w:rsidR="00786429" w:rsidRPr="00786429" w:rsidRDefault="00786429" w:rsidP="0078642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8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2023960D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AAAA852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D8DDB8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9A565B5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0E9DC72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528E22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16560EC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307428F" w14:textId="77777777" w:rsidR="00786429" w:rsidRDefault="0078642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15230A31" w14:textId="77777777" w:rsidTr="00B91759">
        <w:tc>
          <w:tcPr>
            <w:tcW w:w="3964" w:type="dxa"/>
            <w:shd w:val="clear" w:color="auto" w:fill="F2F2F2"/>
          </w:tcPr>
          <w:p w14:paraId="7A5A97E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0081F8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300»</w:t>
            </w:r>
          </w:p>
        </w:tc>
      </w:tr>
      <w:tr w:rsidR="00161555" w:rsidRPr="00786429" w14:paraId="2E94E289" w14:textId="77777777" w:rsidTr="00B91759">
        <w:tc>
          <w:tcPr>
            <w:tcW w:w="3964" w:type="dxa"/>
            <w:shd w:val="clear" w:color="auto" w:fill="F2F2F2"/>
          </w:tcPr>
          <w:p w14:paraId="7C4AC8E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5C0B0A3E" w14:textId="0E42A58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B9175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CCA8FA9" w14:textId="77777777" w:rsidTr="00B91759">
        <w:tc>
          <w:tcPr>
            <w:tcW w:w="3964" w:type="dxa"/>
            <w:shd w:val="clear" w:color="auto" w:fill="F2F2F2"/>
          </w:tcPr>
          <w:p w14:paraId="20C37ED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06E57BC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0A51318F" w14:textId="77777777" w:rsidTr="00B91759">
        <w:tc>
          <w:tcPr>
            <w:tcW w:w="3964" w:type="dxa"/>
            <w:shd w:val="clear" w:color="auto" w:fill="F2F2F2"/>
          </w:tcPr>
          <w:p w14:paraId="71F5FE5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052C29E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74B65B3E" w14:textId="77777777" w:rsidTr="00B91759">
        <w:tc>
          <w:tcPr>
            <w:tcW w:w="3964" w:type="dxa"/>
            <w:shd w:val="clear" w:color="auto" w:fill="F2F2F2"/>
          </w:tcPr>
          <w:p w14:paraId="67E6E0D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1F4D54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300A4DB9" w14:textId="77777777" w:rsidTr="00B91759">
        <w:tc>
          <w:tcPr>
            <w:tcW w:w="3964" w:type="dxa"/>
            <w:shd w:val="clear" w:color="auto" w:fill="F2F2F2"/>
          </w:tcPr>
          <w:p w14:paraId="12D75708" w14:textId="31F054E7" w:rsidR="00161555" w:rsidRPr="00786429" w:rsidRDefault="00B91759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</w:t>
            </w:r>
            <w:r w:rsidR="00B35964">
              <w:rPr>
                <w:b/>
                <w:sz w:val="20"/>
                <w:szCs w:val="20"/>
              </w:rPr>
              <w:t>и</w:t>
            </w:r>
          </w:p>
        </w:tc>
        <w:tc>
          <w:tcPr>
            <w:tcW w:w="5812" w:type="dxa"/>
          </w:tcPr>
          <w:p w14:paraId="6A328A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034A0CF1" w14:textId="77777777" w:rsidTr="00B91759">
        <w:tc>
          <w:tcPr>
            <w:tcW w:w="3964" w:type="dxa"/>
            <w:shd w:val="clear" w:color="auto" w:fill="F2F2F2"/>
          </w:tcPr>
          <w:p w14:paraId="16546ED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402C6C7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300 Мбит/с.</w:t>
            </w:r>
          </w:p>
        </w:tc>
      </w:tr>
      <w:tr w:rsidR="00161555" w:rsidRPr="00786429" w14:paraId="10D8959C" w14:textId="77777777" w:rsidTr="00B91759">
        <w:tc>
          <w:tcPr>
            <w:tcW w:w="3964" w:type="dxa"/>
            <w:shd w:val="clear" w:color="auto" w:fill="F2F2F2"/>
          </w:tcPr>
          <w:p w14:paraId="4ADF28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6E2B5E96" w14:textId="21781DD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Ежемесячная абонентская плата: 1 000 руб. в месяц, в том числе налог на добавленную стоимость (НДС) </w:t>
            </w:r>
          </w:p>
        </w:tc>
      </w:tr>
      <w:tr w:rsidR="00161555" w:rsidRPr="00786429" w14:paraId="38D17AF5" w14:textId="77777777" w:rsidTr="00B91759">
        <w:tc>
          <w:tcPr>
            <w:tcW w:w="3964" w:type="dxa"/>
            <w:shd w:val="clear" w:color="auto" w:fill="F2F2F2"/>
          </w:tcPr>
          <w:p w14:paraId="5FF0318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1CA9CAB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86C85AD" w14:textId="77777777" w:rsidTr="00B91759">
        <w:tc>
          <w:tcPr>
            <w:tcW w:w="3964" w:type="dxa"/>
            <w:shd w:val="clear" w:color="auto" w:fill="F2F2F2"/>
          </w:tcPr>
          <w:p w14:paraId="5766EB9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22699B0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3BF2B06" w14:textId="77777777" w:rsidTr="00B91759">
        <w:tc>
          <w:tcPr>
            <w:tcW w:w="3964" w:type="dxa"/>
            <w:shd w:val="clear" w:color="auto" w:fill="F2F2F2"/>
          </w:tcPr>
          <w:p w14:paraId="065111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6F1AD73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AFBFE60" w14:textId="77777777" w:rsidTr="00B91759">
        <w:tc>
          <w:tcPr>
            <w:tcW w:w="3964" w:type="dxa"/>
            <w:shd w:val="clear" w:color="auto" w:fill="F2F2F2"/>
          </w:tcPr>
          <w:p w14:paraId="07E2817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178E5913" w14:textId="181DAEE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607CA8F7" w14:textId="77777777" w:rsidTr="00B91759">
        <w:tc>
          <w:tcPr>
            <w:tcW w:w="3964" w:type="dxa"/>
            <w:shd w:val="clear" w:color="auto" w:fill="F2F2F2"/>
          </w:tcPr>
          <w:p w14:paraId="405A85D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6BCE32B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794C063" w14:textId="77777777" w:rsidTr="00B91759">
        <w:tc>
          <w:tcPr>
            <w:tcW w:w="3964" w:type="dxa"/>
            <w:shd w:val="clear" w:color="auto" w:fill="F2F2F2"/>
          </w:tcPr>
          <w:p w14:paraId="296AE9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0596DC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3BC8669" w14:textId="77777777" w:rsidR="00B91759" w:rsidRDefault="00B91759" w:rsidP="00B9175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27D10E1" w14:textId="77777777" w:rsidR="00B91759" w:rsidRPr="00786429" w:rsidRDefault="00B91759" w:rsidP="00B9175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9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70A552CE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A2FE5CD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436F46C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FE572F7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0110CB7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73259EF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A2B1E05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9C9D64F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4F64C41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7B72ECD" w14:textId="77777777" w:rsidR="00B9175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CAC0920" w14:textId="77777777" w:rsidR="00B91759" w:rsidRPr="00786429" w:rsidRDefault="00B9175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1B30FC07" w14:textId="77777777" w:rsidTr="00B35964">
        <w:tc>
          <w:tcPr>
            <w:tcW w:w="3964" w:type="dxa"/>
            <w:shd w:val="clear" w:color="auto" w:fill="F2F2F2"/>
          </w:tcPr>
          <w:p w14:paraId="1166958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2784580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500»</w:t>
            </w:r>
          </w:p>
        </w:tc>
      </w:tr>
      <w:tr w:rsidR="00161555" w:rsidRPr="00786429" w14:paraId="4B1AAEF5" w14:textId="77777777" w:rsidTr="00B35964">
        <w:tc>
          <w:tcPr>
            <w:tcW w:w="3964" w:type="dxa"/>
            <w:shd w:val="clear" w:color="auto" w:fill="F2F2F2"/>
          </w:tcPr>
          <w:p w14:paraId="41414D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0158EA21" w14:textId="5617D24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B3596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0723996B" w14:textId="77777777" w:rsidTr="00B35964">
        <w:tc>
          <w:tcPr>
            <w:tcW w:w="3964" w:type="dxa"/>
            <w:shd w:val="clear" w:color="auto" w:fill="F2F2F2"/>
          </w:tcPr>
          <w:p w14:paraId="59B6C4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53AF4CD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088CD9D9" w14:textId="77777777" w:rsidTr="00B35964">
        <w:tc>
          <w:tcPr>
            <w:tcW w:w="3964" w:type="dxa"/>
            <w:shd w:val="clear" w:color="auto" w:fill="F2F2F2"/>
          </w:tcPr>
          <w:p w14:paraId="7BC1520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427473D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59744AC2" w14:textId="77777777" w:rsidTr="00B35964">
        <w:tc>
          <w:tcPr>
            <w:tcW w:w="3964" w:type="dxa"/>
            <w:shd w:val="clear" w:color="auto" w:fill="F2F2F2"/>
          </w:tcPr>
          <w:p w14:paraId="1E8E0C0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4A70839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448BD9BB" w14:textId="77777777" w:rsidTr="00B35964">
        <w:tc>
          <w:tcPr>
            <w:tcW w:w="3964" w:type="dxa"/>
            <w:shd w:val="clear" w:color="auto" w:fill="F2F2F2"/>
          </w:tcPr>
          <w:p w14:paraId="5D64E2B2" w14:textId="66BE2F3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B3596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0259A7E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175A00D8" w14:textId="77777777" w:rsidTr="00B35964">
        <w:tc>
          <w:tcPr>
            <w:tcW w:w="3964" w:type="dxa"/>
            <w:shd w:val="clear" w:color="auto" w:fill="F2F2F2"/>
          </w:tcPr>
          <w:p w14:paraId="442CC2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0428413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500 Мбит/с.</w:t>
            </w:r>
          </w:p>
        </w:tc>
      </w:tr>
      <w:tr w:rsidR="00161555" w:rsidRPr="00786429" w14:paraId="17444CBC" w14:textId="77777777" w:rsidTr="00B35964">
        <w:tc>
          <w:tcPr>
            <w:tcW w:w="3964" w:type="dxa"/>
            <w:shd w:val="clear" w:color="auto" w:fill="F2F2F2"/>
          </w:tcPr>
          <w:p w14:paraId="72DF249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758C0261" w14:textId="580D831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1 100 руб. в месяц, в том числе налог на добавленную стоимость (НДС).</w:t>
            </w:r>
          </w:p>
        </w:tc>
      </w:tr>
      <w:tr w:rsidR="00161555" w:rsidRPr="00786429" w14:paraId="089317D8" w14:textId="77777777" w:rsidTr="00B35964">
        <w:tc>
          <w:tcPr>
            <w:tcW w:w="3964" w:type="dxa"/>
            <w:shd w:val="clear" w:color="auto" w:fill="F2F2F2"/>
          </w:tcPr>
          <w:p w14:paraId="324087C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70A517E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2B82E3B" w14:textId="77777777" w:rsidTr="00B35964">
        <w:tc>
          <w:tcPr>
            <w:tcW w:w="3964" w:type="dxa"/>
            <w:shd w:val="clear" w:color="auto" w:fill="F2F2F2"/>
          </w:tcPr>
          <w:p w14:paraId="0E0676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290F804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5538E94" w14:textId="77777777" w:rsidTr="00B35964">
        <w:tc>
          <w:tcPr>
            <w:tcW w:w="3964" w:type="dxa"/>
            <w:shd w:val="clear" w:color="auto" w:fill="F2F2F2"/>
          </w:tcPr>
          <w:p w14:paraId="7ED2677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68D959B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1E1011BC" w14:textId="77777777" w:rsidTr="00B35964">
        <w:tc>
          <w:tcPr>
            <w:tcW w:w="3964" w:type="dxa"/>
            <w:shd w:val="clear" w:color="auto" w:fill="F2F2F2"/>
          </w:tcPr>
          <w:p w14:paraId="2191C07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F90B8D7" w14:textId="196B461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98F0CC7" w14:textId="77777777" w:rsidTr="00B35964">
        <w:tc>
          <w:tcPr>
            <w:tcW w:w="3964" w:type="dxa"/>
            <w:shd w:val="clear" w:color="auto" w:fill="F2F2F2"/>
          </w:tcPr>
          <w:p w14:paraId="6985161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31AC499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90698B5" w14:textId="77777777" w:rsidTr="00B35964">
        <w:tc>
          <w:tcPr>
            <w:tcW w:w="3964" w:type="dxa"/>
            <w:shd w:val="clear" w:color="auto" w:fill="F2F2F2"/>
          </w:tcPr>
          <w:p w14:paraId="3FEA049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0FBFB81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DB49A75" w14:textId="77777777" w:rsidR="00B35964" w:rsidRDefault="00B35964" w:rsidP="00B3596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64963A31" w14:textId="77777777" w:rsidR="00B35964" w:rsidRPr="00786429" w:rsidRDefault="00B35964" w:rsidP="00B3596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0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1D1D3ABD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BDCD8CE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E976798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3D783E3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6A50C35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BFC235B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168E92B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7CB8C55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49242C4E" w14:textId="77777777" w:rsidTr="00B35964">
        <w:tc>
          <w:tcPr>
            <w:tcW w:w="3964" w:type="dxa"/>
            <w:shd w:val="clear" w:color="auto" w:fill="F2F2F2"/>
          </w:tcPr>
          <w:p w14:paraId="0563161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45542BE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ТВ»</w:t>
            </w:r>
          </w:p>
        </w:tc>
      </w:tr>
      <w:tr w:rsidR="00161555" w:rsidRPr="00786429" w14:paraId="47D3F2EF" w14:textId="77777777" w:rsidTr="00B35964">
        <w:tc>
          <w:tcPr>
            <w:tcW w:w="3964" w:type="dxa"/>
            <w:shd w:val="clear" w:color="auto" w:fill="F2F2F2"/>
          </w:tcPr>
          <w:p w14:paraId="0BC496D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0FDA6150" w14:textId="0C3537E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B3596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D193DE4" w14:textId="77777777" w:rsidTr="00B35964">
        <w:tc>
          <w:tcPr>
            <w:tcW w:w="3964" w:type="dxa"/>
            <w:shd w:val="clear" w:color="auto" w:fill="F2F2F2"/>
          </w:tcPr>
          <w:p w14:paraId="291B8F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15CB8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5F1045B6" w14:textId="77777777" w:rsidTr="00B35964">
        <w:tc>
          <w:tcPr>
            <w:tcW w:w="3964" w:type="dxa"/>
            <w:shd w:val="clear" w:color="auto" w:fill="F2F2F2"/>
          </w:tcPr>
          <w:p w14:paraId="4C6854E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598F07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48839AA8" w14:textId="77777777" w:rsidTr="00B35964">
        <w:tc>
          <w:tcPr>
            <w:tcW w:w="3964" w:type="dxa"/>
            <w:shd w:val="clear" w:color="auto" w:fill="F2F2F2"/>
          </w:tcPr>
          <w:p w14:paraId="0E4F4C1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32689D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20C0D008" w14:textId="77777777" w:rsidTr="00B35964">
        <w:tc>
          <w:tcPr>
            <w:tcW w:w="3964" w:type="dxa"/>
            <w:shd w:val="clear" w:color="auto" w:fill="F2F2F2"/>
          </w:tcPr>
          <w:p w14:paraId="7BD101C9" w14:textId="567D706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B3596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1C3E654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5FD8985" w14:textId="77777777" w:rsidTr="00B35964">
        <w:tc>
          <w:tcPr>
            <w:tcW w:w="3964" w:type="dxa"/>
            <w:shd w:val="clear" w:color="auto" w:fill="F2F2F2"/>
          </w:tcPr>
          <w:p w14:paraId="1FF977F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407BBC8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200 Мбит/с и доступ к услугам интерактивного телевидения.</w:t>
            </w:r>
          </w:p>
        </w:tc>
      </w:tr>
      <w:tr w:rsidR="00161555" w:rsidRPr="00786429" w14:paraId="733E02C3" w14:textId="77777777" w:rsidTr="00B35964">
        <w:tc>
          <w:tcPr>
            <w:tcW w:w="3964" w:type="dxa"/>
            <w:shd w:val="clear" w:color="auto" w:fill="F2F2F2"/>
          </w:tcPr>
          <w:p w14:paraId="4A91AFC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52110D74" w14:textId="591648B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1 000 руб. в месяц, в том числе налог на добавленную стоимость (НДС).</w:t>
            </w:r>
          </w:p>
        </w:tc>
      </w:tr>
      <w:tr w:rsidR="00161555" w:rsidRPr="00786429" w14:paraId="0B87818E" w14:textId="77777777" w:rsidTr="00B35964">
        <w:tc>
          <w:tcPr>
            <w:tcW w:w="3964" w:type="dxa"/>
            <w:shd w:val="clear" w:color="auto" w:fill="F2F2F2"/>
          </w:tcPr>
          <w:p w14:paraId="2CFCFB1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003850F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14A63B13" w14:textId="77777777" w:rsidTr="00B35964">
        <w:tc>
          <w:tcPr>
            <w:tcW w:w="3964" w:type="dxa"/>
            <w:shd w:val="clear" w:color="auto" w:fill="F2F2F2"/>
          </w:tcPr>
          <w:p w14:paraId="6881EC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5B52DAF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65881A67" w14:textId="77777777" w:rsidTr="00B35964">
        <w:tc>
          <w:tcPr>
            <w:tcW w:w="3964" w:type="dxa"/>
            <w:shd w:val="clear" w:color="auto" w:fill="F2F2F2"/>
          </w:tcPr>
          <w:p w14:paraId="4835147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375F7E9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9C37776" w14:textId="77777777" w:rsidTr="00B35964">
        <w:tc>
          <w:tcPr>
            <w:tcW w:w="3964" w:type="dxa"/>
            <w:shd w:val="clear" w:color="auto" w:fill="F2F2F2"/>
          </w:tcPr>
          <w:p w14:paraId="3169E0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45D36481" w14:textId="6A0DF82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</w:t>
            </w:r>
            <w:r w:rsidR="00B35964">
              <w:rPr>
                <w:sz w:val="20"/>
                <w:szCs w:val="20"/>
              </w:rPr>
              <w:t xml:space="preserve">, </w:t>
            </w:r>
            <w:r w:rsidRPr="00786429">
              <w:rPr>
                <w:sz w:val="20"/>
                <w:szCs w:val="20"/>
              </w:rPr>
              <w:t>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0C06AB4" w14:textId="77777777" w:rsidTr="00B35964">
        <w:tc>
          <w:tcPr>
            <w:tcW w:w="3964" w:type="dxa"/>
            <w:shd w:val="clear" w:color="auto" w:fill="F2F2F2"/>
          </w:tcPr>
          <w:p w14:paraId="3ACAD8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12DF04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37874A9" w14:textId="77777777" w:rsidTr="00B35964">
        <w:tc>
          <w:tcPr>
            <w:tcW w:w="3964" w:type="dxa"/>
            <w:shd w:val="clear" w:color="auto" w:fill="F2F2F2"/>
          </w:tcPr>
          <w:p w14:paraId="40CA3E4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29C4F1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F201FB5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762E613" w14:textId="77777777" w:rsidR="00B35964" w:rsidRDefault="00B35964" w:rsidP="00B3596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8214B9B" w14:textId="77777777" w:rsidR="00B35964" w:rsidRPr="00786429" w:rsidRDefault="00B35964" w:rsidP="00B3596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1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17200844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F5EC5F8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ACA3BF6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D5CDAB0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64761B1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B09DC25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2D3FE7C" w14:textId="77777777" w:rsidR="00B35964" w:rsidRDefault="00B3596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11AE9BBF" w14:textId="77777777" w:rsidTr="00B35964">
        <w:tc>
          <w:tcPr>
            <w:tcW w:w="3964" w:type="dxa"/>
            <w:shd w:val="clear" w:color="auto" w:fill="F2F2F2"/>
          </w:tcPr>
          <w:p w14:paraId="4E6D31F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4E2237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 + ТВ»</w:t>
            </w:r>
          </w:p>
        </w:tc>
      </w:tr>
      <w:tr w:rsidR="00161555" w:rsidRPr="00786429" w14:paraId="4F939115" w14:textId="77777777" w:rsidTr="00B35964">
        <w:tc>
          <w:tcPr>
            <w:tcW w:w="3964" w:type="dxa"/>
            <w:shd w:val="clear" w:color="auto" w:fill="F2F2F2"/>
          </w:tcPr>
          <w:p w14:paraId="7299ADC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0CAC78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47AF901" w14:textId="77777777" w:rsidTr="00B35964">
        <w:tc>
          <w:tcPr>
            <w:tcW w:w="3964" w:type="dxa"/>
            <w:shd w:val="clear" w:color="auto" w:fill="F2F2F2"/>
          </w:tcPr>
          <w:p w14:paraId="6B31BD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6E2D8CA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386B3C84" w14:textId="77777777" w:rsidTr="00B35964">
        <w:tc>
          <w:tcPr>
            <w:tcW w:w="3964" w:type="dxa"/>
            <w:shd w:val="clear" w:color="auto" w:fill="F2F2F2"/>
          </w:tcPr>
          <w:p w14:paraId="5CAF76B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52699A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0B32E047" w14:textId="77777777" w:rsidTr="00B35964">
        <w:tc>
          <w:tcPr>
            <w:tcW w:w="3964" w:type="dxa"/>
            <w:shd w:val="clear" w:color="auto" w:fill="F2F2F2"/>
          </w:tcPr>
          <w:p w14:paraId="04FD69A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08CBBD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359D4E16" w14:textId="77777777" w:rsidTr="00B35964">
        <w:tc>
          <w:tcPr>
            <w:tcW w:w="3964" w:type="dxa"/>
            <w:shd w:val="clear" w:color="auto" w:fill="F2F2F2"/>
          </w:tcPr>
          <w:p w14:paraId="39D2BD6A" w14:textId="0CD8B2C6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B3596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64B959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AADBA49" w14:textId="77777777" w:rsidTr="00B35964">
        <w:tc>
          <w:tcPr>
            <w:tcW w:w="3964" w:type="dxa"/>
            <w:shd w:val="clear" w:color="auto" w:fill="F2F2F2"/>
          </w:tcPr>
          <w:p w14:paraId="6EC9689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3FBDAD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300 Мбит/с и доступ к услугам интерактивного телевидения.</w:t>
            </w:r>
          </w:p>
        </w:tc>
      </w:tr>
      <w:tr w:rsidR="00161555" w:rsidRPr="00786429" w14:paraId="793D2A71" w14:textId="77777777" w:rsidTr="00B35964">
        <w:tc>
          <w:tcPr>
            <w:tcW w:w="3964" w:type="dxa"/>
            <w:shd w:val="clear" w:color="auto" w:fill="F2F2F2"/>
          </w:tcPr>
          <w:p w14:paraId="25D06A8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47934EA7" w14:textId="71077A84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1 150 руб. в месяц, в том числе налог на добавленную стоимость (НДС).</w:t>
            </w:r>
          </w:p>
        </w:tc>
      </w:tr>
      <w:tr w:rsidR="00161555" w:rsidRPr="00786429" w14:paraId="791F4B5C" w14:textId="77777777" w:rsidTr="00B35964">
        <w:tc>
          <w:tcPr>
            <w:tcW w:w="3964" w:type="dxa"/>
            <w:shd w:val="clear" w:color="auto" w:fill="F2F2F2"/>
          </w:tcPr>
          <w:p w14:paraId="3A921FB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12D7BAA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737D950" w14:textId="77777777" w:rsidTr="00B35964">
        <w:tc>
          <w:tcPr>
            <w:tcW w:w="3964" w:type="dxa"/>
            <w:shd w:val="clear" w:color="auto" w:fill="F2F2F2"/>
          </w:tcPr>
          <w:p w14:paraId="409B14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18671FB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28EA0DE8" w14:textId="77777777" w:rsidTr="00B35964">
        <w:tc>
          <w:tcPr>
            <w:tcW w:w="3964" w:type="dxa"/>
            <w:shd w:val="clear" w:color="auto" w:fill="F2F2F2"/>
          </w:tcPr>
          <w:p w14:paraId="4498B03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30AE47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621DE66F" w14:textId="77777777" w:rsidTr="00B35964">
        <w:tc>
          <w:tcPr>
            <w:tcW w:w="3964" w:type="dxa"/>
            <w:shd w:val="clear" w:color="auto" w:fill="F2F2F2"/>
          </w:tcPr>
          <w:p w14:paraId="36243AE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26F362B1" w14:textId="6BC1583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</w:t>
            </w:r>
            <w:r w:rsidR="006B5F18">
              <w:rPr>
                <w:sz w:val="20"/>
                <w:szCs w:val="20"/>
              </w:rPr>
              <w:t xml:space="preserve">, </w:t>
            </w:r>
            <w:r w:rsidRPr="00786429">
              <w:rPr>
                <w:sz w:val="20"/>
                <w:szCs w:val="20"/>
              </w:rPr>
              <w:t>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474D8FA" w14:textId="77777777" w:rsidTr="00B35964">
        <w:tc>
          <w:tcPr>
            <w:tcW w:w="3964" w:type="dxa"/>
            <w:shd w:val="clear" w:color="auto" w:fill="F2F2F2"/>
          </w:tcPr>
          <w:p w14:paraId="301E0A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0B8FBDE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E604D23" w14:textId="77777777" w:rsidTr="00B35964">
        <w:tc>
          <w:tcPr>
            <w:tcW w:w="3964" w:type="dxa"/>
            <w:shd w:val="clear" w:color="auto" w:fill="F2F2F2"/>
          </w:tcPr>
          <w:p w14:paraId="31B4C00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7E383BE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2FC11337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5F7C27BB" w14:textId="1D0AF71B" w:rsidR="00161555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2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3D15C404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2B23017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59CE77B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A30C654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5DC2175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26FE0D5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4238C1F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3BFDFDE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0B6E677" w14:textId="77777777" w:rsidR="006B5F18" w:rsidRDefault="006B5F18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11973F65" w14:textId="77777777" w:rsidTr="006B5F18">
        <w:tc>
          <w:tcPr>
            <w:tcW w:w="3964" w:type="dxa"/>
            <w:shd w:val="clear" w:color="auto" w:fill="F2F2F2"/>
          </w:tcPr>
          <w:p w14:paraId="390D1F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47909B0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 + ТВ»</w:t>
            </w:r>
          </w:p>
        </w:tc>
      </w:tr>
      <w:tr w:rsidR="00161555" w:rsidRPr="00786429" w14:paraId="63F84CFB" w14:textId="77777777" w:rsidTr="006B5F18">
        <w:tc>
          <w:tcPr>
            <w:tcW w:w="3964" w:type="dxa"/>
            <w:shd w:val="clear" w:color="auto" w:fill="F2F2F2"/>
          </w:tcPr>
          <w:p w14:paraId="7267CA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12DDD9C6" w14:textId="7D1E3A6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6B5F18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E764423" w14:textId="77777777" w:rsidTr="006B5F18">
        <w:tc>
          <w:tcPr>
            <w:tcW w:w="3964" w:type="dxa"/>
            <w:shd w:val="clear" w:color="auto" w:fill="F2F2F2"/>
          </w:tcPr>
          <w:p w14:paraId="47AE210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7E3626A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МКД xPon</w:t>
            </w:r>
          </w:p>
        </w:tc>
      </w:tr>
      <w:tr w:rsidR="00161555" w:rsidRPr="00786429" w14:paraId="6645B8EF" w14:textId="77777777" w:rsidTr="006B5F18">
        <w:tc>
          <w:tcPr>
            <w:tcW w:w="3964" w:type="dxa"/>
            <w:shd w:val="clear" w:color="auto" w:fill="F2F2F2"/>
          </w:tcPr>
          <w:p w14:paraId="1A20E0A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7A5692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68B1528A" w14:textId="77777777" w:rsidTr="006B5F18">
        <w:tc>
          <w:tcPr>
            <w:tcW w:w="3964" w:type="dxa"/>
            <w:shd w:val="clear" w:color="auto" w:fill="F2F2F2"/>
          </w:tcPr>
          <w:p w14:paraId="1BD48AC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43DBF7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35BDFE5C" w14:textId="77777777" w:rsidTr="006B5F18">
        <w:tc>
          <w:tcPr>
            <w:tcW w:w="3964" w:type="dxa"/>
            <w:shd w:val="clear" w:color="auto" w:fill="F2F2F2"/>
          </w:tcPr>
          <w:p w14:paraId="75B86ED1" w14:textId="0415E24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6B5F18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F803D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0A87A3B6" w14:textId="77777777" w:rsidTr="006B5F18">
        <w:tc>
          <w:tcPr>
            <w:tcW w:w="3964" w:type="dxa"/>
            <w:shd w:val="clear" w:color="auto" w:fill="F2F2F2"/>
          </w:tcPr>
          <w:p w14:paraId="54D3DB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E94B8E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многоквартирных домах (МКД), в которых имеется техническая возможность подключения по технологии xPon. Тарифный план предусматривает предоставление доступа к сети Интернет с максимальной скоростью до 500 Мбит/с, доступ к услугам интерактивного телевидения, а также подключение пакетов START, Смотрешка Плюс и Кино1ТВ.</w:t>
            </w:r>
          </w:p>
        </w:tc>
      </w:tr>
      <w:tr w:rsidR="00161555" w:rsidRPr="00786429" w14:paraId="417BC257" w14:textId="77777777" w:rsidTr="006B5F18">
        <w:tc>
          <w:tcPr>
            <w:tcW w:w="3964" w:type="dxa"/>
            <w:shd w:val="clear" w:color="auto" w:fill="F2F2F2"/>
          </w:tcPr>
          <w:p w14:paraId="10A02C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6BD41021" w14:textId="7063412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1 300 руб. в месяц, в том числе налог на добавленную стоимость (НДС).</w:t>
            </w:r>
          </w:p>
        </w:tc>
      </w:tr>
      <w:tr w:rsidR="00161555" w:rsidRPr="00786429" w14:paraId="1C9058DB" w14:textId="77777777" w:rsidTr="006B5F18">
        <w:tc>
          <w:tcPr>
            <w:tcW w:w="3964" w:type="dxa"/>
            <w:shd w:val="clear" w:color="auto" w:fill="F2F2F2"/>
          </w:tcPr>
          <w:p w14:paraId="43DB634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527CE5F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CB5923F" w14:textId="77777777" w:rsidTr="006B5F18">
        <w:tc>
          <w:tcPr>
            <w:tcW w:w="3964" w:type="dxa"/>
            <w:shd w:val="clear" w:color="auto" w:fill="F2F2F2"/>
          </w:tcPr>
          <w:p w14:paraId="68AD8EA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654615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68C8BD7F" w14:textId="77777777" w:rsidTr="006B5F18">
        <w:tc>
          <w:tcPr>
            <w:tcW w:w="3964" w:type="dxa"/>
            <w:shd w:val="clear" w:color="auto" w:fill="F2F2F2"/>
          </w:tcPr>
          <w:p w14:paraId="6CB854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768BB5C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05ECFC06" w14:textId="77777777" w:rsidTr="006B5F18">
        <w:tc>
          <w:tcPr>
            <w:tcW w:w="3964" w:type="dxa"/>
            <w:shd w:val="clear" w:color="auto" w:fill="F2F2F2"/>
          </w:tcPr>
          <w:p w14:paraId="781AB23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3334A6BA" w14:textId="2AC80B6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3D3C9E8" w14:textId="77777777" w:rsidTr="006B5F18">
        <w:tc>
          <w:tcPr>
            <w:tcW w:w="3964" w:type="dxa"/>
            <w:shd w:val="clear" w:color="auto" w:fill="F2F2F2"/>
          </w:tcPr>
          <w:p w14:paraId="6F8D2C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15F003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A854A39" w14:textId="77777777" w:rsidTr="006B5F18">
        <w:tc>
          <w:tcPr>
            <w:tcW w:w="3964" w:type="dxa"/>
            <w:shd w:val="clear" w:color="auto" w:fill="F2F2F2"/>
          </w:tcPr>
          <w:p w14:paraId="5EF59A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0F299D5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7694C59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67D5B13" w14:textId="7DA2D070" w:rsidR="00161555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3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3CCB6FD9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50C1C1A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2A67023B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C185673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7FAF44C7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33888BE4" w14:textId="77777777" w:rsidR="006B5F18" w:rsidRDefault="006B5F18" w:rsidP="006B5F1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</w:p>
    <w:p w14:paraId="6F6AC282" w14:textId="77777777" w:rsidR="006B5F18" w:rsidRPr="00786429" w:rsidRDefault="006B5F18" w:rsidP="006B5F18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21BD719" w14:textId="77777777" w:rsidR="00161555" w:rsidRPr="00786429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sectPr w:rsidR="00ED34E4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F0D0" w14:textId="77777777" w:rsidR="0026344A" w:rsidRDefault="0026344A">
      <w:r>
        <w:separator/>
      </w:r>
    </w:p>
  </w:endnote>
  <w:endnote w:type="continuationSeparator" w:id="0">
    <w:p w14:paraId="3DF10490" w14:textId="77777777" w:rsidR="0026344A" w:rsidRDefault="0026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1138" w14:textId="77777777" w:rsidR="0026344A" w:rsidRDefault="0026344A">
      <w:r>
        <w:separator/>
      </w:r>
    </w:p>
  </w:footnote>
  <w:footnote w:type="continuationSeparator" w:id="0">
    <w:p w14:paraId="23CF8E2B" w14:textId="77777777" w:rsidR="0026344A" w:rsidRDefault="0026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05D0C"/>
    <w:multiLevelType w:val="hybridMultilevel"/>
    <w:tmpl w:val="6BE6B172"/>
    <w:lvl w:ilvl="0" w:tplc="700284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F6333B4"/>
    <w:multiLevelType w:val="hybridMultilevel"/>
    <w:tmpl w:val="B196678C"/>
    <w:lvl w:ilvl="0" w:tplc="CC80C948">
      <w:start w:val="1"/>
      <w:numFmt w:val="decimal"/>
      <w:pStyle w:val="NumParagraph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C1A2E"/>
    <w:multiLevelType w:val="hybridMultilevel"/>
    <w:tmpl w:val="B10A7252"/>
    <w:lvl w:ilvl="0" w:tplc="31063F52">
      <w:start w:val="1"/>
      <w:numFmt w:val="bullet"/>
      <w:pStyle w:val="Contractlvl1-2lis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D6BF6"/>
    <w:multiLevelType w:val="multilevel"/>
    <w:tmpl w:val="2CA4E870"/>
    <w:lvl w:ilvl="0">
      <w:start w:val="1"/>
      <w:numFmt w:val="decimal"/>
      <w:pStyle w:val="Contractlvl1clause"/>
      <w:lvlText w:val="%1."/>
      <w:lvlJc w:val="left"/>
      <w:pPr>
        <w:ind w:left="360" w:hanging="360"/>
      </w:pPr>
    </w:lvl>
    <w:lvl w:ilvl="1">
      <w:start w:val="1"/>
      <w:numFmt w:val="decimal"/>
      <w:pStyle w:val="Contractlvl2clause"/>
      <w:lvlText w:val="%1.%2."/>
      <w:lvlJc w:val="left"/>
      <w:pPr>
        <w:ind w:left="792" w:hanging="432"/>
      </w:pPr>
    </w:lvl>
    <w:lvl w:ilvl="2">
      <w:start w:val="1"/>
      <w:numFmt w:val="decimal"/>
      <w:pStyle w:val="Contractlvl3claus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9B725F"/>
    <w:multiLevelType w:val="multilevel"/>
    <w:tmpl w:val="ADECBBE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F90449C"/>
    <w:multiLevelType w:val="hybridMultilevel"/>
    <w:tmpl w:val="309AD65A"/>
    <w:lvl w:ilvl="0" w:tplc="CA16665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5037">
    <w:abstractNumId w:val="4"/>
  </w:num>
  <w:num w:numId="2" w16cid:durableId="801925408">
    <w:abstractNumId w:val="1"/>
  </w:num>
  <w:num w:numId="3" w16cid:durableId="1210150861">
    <w:abstractNumId w:val="1"/>
    <w:lvlOverride w:ilvl="0">
      <w:startOverride w:val="1"/>
    </w:lvlOverride>
  </w:num>
  <w:num w:numId="4" w16cid:durableId="1266889619">
    <w:abstractNumId w:val="5"/>
  </w:num>
  <w:num w:numId="5" w16cid:durableId="6185289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023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9809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2343454">
    <w:abstractNumId w:val="1"/>
    <w:lvlOverride w:ilvl="0">
      <w:startOverride w:val="1"/>
    </w:lvlOverride>
  </w:num>
  <w:num w:numId="9" w16cid:durableId="1273823339">
    <w:abstractNumId w:val="1"/>
    <w:lvlOverride w:ilvl="0">
      <w:startOverride w:val="1"/>
    </w:lvlOverride>
  </w:num>
  <w:num w:numId="10" w16cid:durableId="1594819414">
    <w:abstractNumId w:val="0"/>
  </w:num>
  <w:num w:numId="11" w16cid:durableId="130862546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4905833">
    <w:abstractNumId w:val="3"/>
  </w:num>
  <w:num w:numId="13" w16cid:durableId="1831172810">
    <w:abstractNumId w:val="2"/>
  </w:num>
  <w:num w:numId="14" w16cid:durableId="1517649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80027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31"/>
    <w:rsid w:val="000C46F7"/>
    <w:rsid w:val="00111E4F"/>
    <w:rsid w:val="0012143C"/>
    <w:rsid w:val="00151557"/>
    <w:rsid w:val="00161555"/>
    <w:rsid w:val="00192541"/>
    <w:rsid w:val="00193CE4"/>
    <w:rsid w:val="001D61FE"/>
    <w:rsid w:val="00230C81"/>
    <w:rsid w:val="0026344A"/>
    <w:rsid w:val="0027019E"/>
    <w:rsid w:val="003A72BB"/>
    <w:rsid w:val="003F1021"/>
    <w:rsid w:val="0048698A"/>
    <w:rsid w:val="004B00E1"/>
    <w:rsid w:val="00562FEB"/>
    <w:rsid w:val="006125CE"/>
    <w:rsid w:val="00631F34"/>
    <w:rsid w:val="006434D2"/>
    <w:rsid w:val="006845ED"/>
    <w:rsid w:val="006B5F18"/>
    <w:rsid w:val="00714098"/>
    <w:rsid w:val="00786429"/>
    <w:rsid w:val="007B7837"/>
    <w:rsid w:val="0081024A"/>
    <w:rsid w:val="008F7F31"/>
    <w:rsid w:val="00A44EEE"/>
    <w:rsid w:val="00A51E0B"/>
    <w:rsid w:val="00A54C19"/>
    <w:rsid w:val="00AE328B"/>
    <w:rsid w:val="00B35964"/>
    <w:rsid w:val="00B43E53"/>
    <w:rsid w:val="00B91759"/>
    <w:rsid w:val="00BA2042"/>
    <w:rsid w:val="00BC27A6"/>
    <w:rsid w:val="00C23ABD"/>
    <w:rsid w:val="00D3258D"/>
    <w:rsid w:val="00D575EF"/>
    <w:rsid w:val="00DC0338"/>
    <w:rsid w:val="00ED34E4"/>
    <w:rsid w:val="00E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C21A"/>
  <w15:chartTrackingRefBased/>
  <w15:docId w15:val="{A3D6F3D7-F4E4-43A9-AED4-BDB41021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E4F"/>
    <w:pPr>
      <w:spacing w:after="120" w:line="276" w:lineRule="auto"/>
      <w:jc w:val="both"/>
    </w:pPr>
    <w:rPr>
      <w:rFonts w:ascii="Times New Roman" w:hAnsi="Times New Roman" w:cs="Times New Roman"/>
    </w:rPr>
  </w:style>
  <w:style w:type="paragraph" w:styleId="1">
    <w:name w:val="heading 1"/>
    <w:next w:val="a0"/>
    <w:link w:val="10"/>
    <w:uiPriority w:val="9"/>
    <w:qFormat/>
    <w:rsid w:val="00193CE4"/>
    <w:pPr>
      <w:keepNext/>
      <w:keepLines/>
      <w:suppressAutoHyphens/>
      <w:spacing w:after="360" w:line="240" w:lineRule="auto"/>
      <w:outlineLvl w:val="0"/>
    </w:pPr>
    <w:rPr>
      <w:rFonts w:ascii="Times New Roman" w:hAnsi="Times New Roman" w:cs="Times New Roman"/>
      <w:b/>
      <w:bCs/>
      <w:sz w:val="36"/>
      <w:szCs w:val="36"/>
    </w:rPr>
  </w:style>
  <w:style w:type="paragraph" w:styleId="2">
    <w:name w:val="heading 2"/>
    <w:next w:val="a0"/>
    <w:link w:val="20"/>
    <w:uiPriority w:val="9"/>
    <w:unhideWhenUsed/>
    <w:qFormat/>
    <w:rsid w:val="003F1021"/>
    <w:pPr>
      <w:keepNext/>
      <w:keepLines/>
      <w:numPr>
        <w:numId w:val="1"/>
      </w:numPr>
      <w:tabs>
        <w:tab w:val="left" w:pos="426"/>
      </w:tabs>
      <w:suppressAutoHyphens/>
      <w:spacing w:before="240" w:after="120" w:line="240" w:lineRule="auto"/>
      <w:ind w:left="425" w:hanging="425"/>
      <w:outlineLvl w:val="1"/>
    </w:pPr>
    <w:rPr>
      <w:rFonts w:ascii="Times New Roman" w:hAnsi="Times New Roman" w:cs="Times New Roman"/>
      <w:b/>
      <w:bCs/>
      <w:sz w:val="32"/>
      <w:szCs w:val="32"/>
    </w:rPr>
  </w:style>
  <w:style w:type="paragraph" w:styleId="3">
    <w:name w:val="heading 3"/>
    <w:next w:val="a0"/>
    <w:link w:val="30"/>
    <w:uiPriority w:val="9"/>
    <w:unhideWhenUsed/>
    <w:qFormat/>
    <w:rsid w:val="003F1021"/>
    <w:pPr>
      <w:keepNext/>
      <w:keepLines/>
      <w:numPr>
        <w:ilvl w:val="1"/>
        <w:numId w:val="1"/>
      </w:numPr>
      <w:tabs>
        <w:tab w:val="left" w:pos="567"/>
      </w:tabs>
      <w:spacing w:before="240" w:after="120" w:line="240" w:lineRule="auto"/>
      <w:ind w:left="567" w:hanging="567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F7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F7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F7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F7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F7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F7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93CE4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F1021"/>
    <w:rPr>
      <w:rFonts w:ascii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3F1021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F7F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F7F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F7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F7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F7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F7F3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F7F3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F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F7F31"/>
    <w:pPr>
      <w:numPr>
        <w:ilvl w:val="1"/>
      </w:numPr>
      <w:ind w:firstLine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F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D3258D"/>
    <w:pPr>
      <w:spacing w:before="120"/>
      <w:ind w:left="425"/>
    </w:pPr>
    <w:rPr>
      <w:rFonts w:ascii="Arial" w:hAnsi="Arial" w:cs="Arial"/>
      <w:sz w:val="22"/>
      <w:szCs w:val="22"/>
    </w:rPr>
  </w:style>
  <w:style w:type="character" w:customStyle="1" w:styleId="22">
    <w:name w:val="Цитата 2 Знак"/>
    <w:basedOn w:val="a1"/>
    <w:link w:val="21"/>
    <w:uiPriority w:val="29"/>
    <w:rsid w:val="00D3258D"/>
    <w:rPr>
      <w:rFonts w:ascii="Arial" w:hAnsi="Arial" w:cs="Arial"/>
      <w:sz w:val="22"/>
      <w:szCs w:val="22"/>
    </w:rPr>
  </w:style>
  <w:style w:type="paragraph" w:styleId="a">
    <w:name w:val="List Paragraph"/>
    <w:basedOn w:val="a0"/>
    <w:link w:val="a8"/>
    <w:uiPriority w:val="34"/>
    <w:qFormat/>
    <w:rsid w:val="0027019E"/>
    <w:pPr>
      <w:numPr>
        <w:numId w:val="4"/>
      </w:numPr>
      <w:suppressAutoHyphens/>
      <w:spacing w:before="60" w:after="60"/>
      <w:ind w:left="709" w:hanging="357"/>
      <w:jc w:val="left"/>
    </w:pPr>
  </w:style>
  <w:style w:type="character" w:styleId="a9">
    <w:name w:val="Intense Emphasis"/>
    <w:basedOn w:val="a1"/>
    <w:uiPriority w:val="21"/>
    <w:qFormat/>
    <w:rsid w:val="008F7F3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F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F7F3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F7F31"/>
    <w:rPr>
      <w:b/>
      <w:bCs/>
      <w:smallCaps/>
      <w:color w:val="0F4761" w:themeColor="accent1" w:themeShade="BF"/>
      <w:spacing w:val="5"/>
    </w:rPr>
  </w:style>
  <w:style w:type="paragraph" w:styleId="ad">
    <w:name w:val="footnote text"/>
    <w:basedOn w:val="a0"/>
    <w:link w:val="ae"/>
    <w:uiPriority w:val="99"/>
    <w:unhideWhenUsed/>
    <w:rsid w:val="00193CE4"/>
    <w:pPr>
      <w:spacing w:line="240" w:lineRule="auto"/>
      <w:ind w:left="142" w:hanging="142"/>
      <w:jc w:val="left"/>
    </w:pPr>
    <w:rPr>
      <w:rFonts w:ascii="Arial" w:hAnsi="Arial" w:cs="Arial"/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rsid w:val="00193CE4"/>
    <w:rPr>
      <w:rFonts w:ascii="Arial" w:hAnsi="Arial" w:cs="Arial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A51E0B"/>
    <w:rPr>
      <w:vertAlign w:val="superscript"/>
    </w:rPr>
  </w:style>
  <w:style w:type="paragraph" w:styleId="af0">
    <w:name w:val="header"/>
    <w:basedOn w:val="a0"/>
    <w:link w:val="af1"/>
    <w:uiPriority w:val="99"/>
    <w:unhideWhenUsed/>
    <w:rsid w:val="00A51E0B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A51E0B"/>
    <w:rPr>
      <w:rFonts w:ascii="Times New Roman" w:hAnsi="Times New Roman" w:cs="Times New Roman"/>
      <w:lang w:val="en-US"/>
    </w:rPr>
  </w:style>
  <w:style w:type="paragraph" w:styleId="af2">
    <w:name w:val="footer"/>
    <w:basedOn w:val="a0"/>
    <w:link w:val="af3"/>
    <w:uiPriority w:val="99"/>
    <w:unhideWhenUsed/>
    <w:rsid w:val="006845ED"/>
    <w:pPr>
      <w:tabs>
        <w:tab w:val="center" w:pos="4677"/>
        <w:tab w:val="right" w:pos="9355"/>
      </w:tabs>
      <w:spacing w:before="240" w:line="240" w:lineRule="auto"/>
      <w:jc w:val="center"/>
    </w:pPr>
    <w:rPr>
      <w:rFonts w:ascii="Arial" w:hAnsi="Arial" w:cs="Arial"/>
      <w:sz w:val="20"/>
      <w:szCs w:val="20"/>
    </w:rPr>
  </w:style>
  <w:style w:type="character" w:customStyle="1" w:styleId="af3">
    <w:name w:val="Нижний колонтитул Знак"/>
    <w:basedOn w:val="a1"/>
    <w:link w:val="af2"/>
    <w:uiPriority w:val="99"/>
    <w:rsid w:val="006845ED"/>
    <w:rPr>
      <w:rFonts w:ascii="Arial" w:hAnsi="Arial" w:cs="Arial"/>
      <w:sz w:val="20"/>
      <w:szCs w:val="20"/>
    </w:rPr>
  </w:style>
  <w:style w:type="paragraph" w:customStyle="1" w:styleId="NumParagraph">
    <w:name w:val="Num Paragraph"/>
    <w:basedOn w:val="a"/>
    <w:qFormat/>
    <w:rsid w:val="0027019E"/>
    <w:pPr>
      <w:numPr>
        <w:numId w:val="2"/>
      </w:numPr>
      <w:ind w:left="850" w:hanging="425"/>
    </w:pPr>
  </w:style>
  <w:style w:type="character" w:styleId="af4">
    <w:name w:val="Emphasis"/>
    <w:uiPriority w:val="20"/>
    <w:qFormat/>
    <w:rsid w:val="003A72BB"/>
    <w:rPr>
      <w:i/>
      <w:iCs/>
    </w:rPr>
  </w:style>
  <w:style w:type="character" w:styleId="af5">
    <w:name w:val="Hyperlink"/>
    <w:basedOn w:val="a1"/>
    <w:uiPriority w:val="99"/>
    <w:unhideWhenUsed/>
    <w:rsid w:val="003A72BB"/>
    <w:rPr>
      <w:color w:val="467886" w:themeColor="hyperlink"/>
      <w:u w:val="single"/>
    </w:rPr>
  </w:style>
  <w:style w:type="character" w:styleId="af6">
    <w:name w:val="Unresolved Mention"/>
    <w:basedOn w:val="a1"/>
    <w:uiPriority w:val="99"/>
    <w:semiHidden/>
    <w:unhideWhenUsed/>
    <w:rsid w:val="003A72BB"/>
    <w:rPr>
      <w:color w:val="605E5C"/>
      <w:shd w:val="clear" w:color="auto" w:fill="E1DFDD"/>
    </w:rPr>
  </w:style>
  <w:style w:type="paragraph" w:customStyle="1" w:styleId="Sigdate">
    <w:name w:val="Sig &amp; date"/>
    <w:basedOn w:val="a0"/>
    <w:qFormat/>
    <w:rsid w:val="00D3258D"/>
    <w:pPr>
      <w:suppressAutoHyphens/>
      <w:spacing w:before="240" w:after="240" w:line="278" w:lineRule="auto"/>
      <w:jc w:val="left"/>
    </w:pPr>
  </w:style>
  <w:style w:type="paragraph" w:customStyle="1" w:styleId="Contractplacedate">
    <w:name w:val="Contract_place&amp;date"/>
    <w:link w:val="ContractplacedateChar"/>
    <w:qFormat/>
    <w:rsid w:val="00AE328B"/>
    <w:pPr>
      <w:tabs>
        <w:tab w:val="right" w:pos="9355"/>
      </w:tabs>
      <w:spacing w:before="480" w:after="240" w:line="276" w:lineRule="auto"/>
    </w:pPr>
    <w:rPr>
      <w:rFonts w:ascii="Times New Roman" w:hAnsi="Times New Roman" w:cs="Times New Roman"/>
    </w:rPr>
  </w:style>
  <w:style w:type="character" w:customStyle="1" w:styleId="ContractplacedateChar">
    <w:name w:val="Contract_place&amp;date Char"/>
    <w:basedOn w:val="a1"/>
    <w:link w:val="Contractplacedate"/>
    <w:rsid w:val="00AE328B"/>
    <w:rPr>
      <w:rFonts w:ascii="Times New Roman" w:hAnsi="Times New Roman" w:cs="Times New Roman"/>
    </w:rPr>
  </w:style>
  <w:style w:type="paragraph" w:customStyle="1" w:styleId="Contractheading">
    <w:name w:val="Contract_heading"/>
    <w:link w:val="ContractheadingChar"/>
    <w:qFormat/>
    <w:rsid w:val="000C46F7"/>
    <w:pPr>
      <w:spacing w:line="240" w:lineRule="auto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ContractheadingChar">
    <w:name w:val="Contract_heading Char"/>
    <w:basedOn w:val="10"/>
    <w:link w:val="Contractheading"/>
    <w:rsid w:val="000C46F7"/>
    <w:rPr>
      <w:rFonts w:ascii="Times New Roman" w:hAnsi="Times New Roman" w:cs="Times New Roman"/>
      <w:b/>
      <w:bCs/>
      <w:sz w:val="32"/>
      <w:szCs w:val="32"/>
    </w:rPr>
  </w:style>
  <w:style w:type="paragraph" w:customStyle="1" w:styleId="Contractlvl0paragraph">
    <w:name w:val="Contract_lvl0_paragraph"/>
    <w:link w:val="Contractlvl0paragraphChar"/>
    <w:qFormat/>
    <w:rsid w:val="001D61FE"/>
    <w:pPr>
      <w:spacing w:before="120" w:after="120" w:line="276" w:lineRule="auto"/>
      <w:jc w:val="both"/>
    </w:pPr>
    <w:rPr>
      <w:rFonts w:ascii="Times New Roman" w:hAnsi="Times New Roman" w:cs="Times New Roman"/>
    </w:rPr>
  </w:style>
  <w:style w:type="character" w:customStyle="1" w:styleId="Contractlvl0paragraphChar">
    <w:name w:val="Contract_lvl0_paragraph Char"/>
    <w:basedOn w:val="a1"/>
    <w:link w:val="Contractlvl0paragraph"/>
    <w:rsid w:val="001D61FE"/>
    <w:rPr>
      <w:rFonts w:ascii="Times New Roman" w:hAnsi="Times New Roman" w:cs="Times New Roman"/>
    </w:rPr>
  </w:style>
  <w:style w:type="paragraph" w:customStyle="1" w:styleId="Contractlvl1clause">
    <w:name w:val="Contract_lvl1_clause"/>
    <w:basedOn w:val="a"/>
    <w:link w:val="Contractlvl1clauseChar"/>
    <w:qFormat/>
    <w:rsid w:val="000C46F7"/>
    <w:pPr>
      <w:keepNext/>
      <w:keepLines/>
      <w:numPr>
        <w:numId w:val="12"/>
      </w:numPr>
      <w:spacing w:before="360" w:after="120"/>
      <w:ind w:left="567" w:hanging="567"/>
      <w:outlineLvl w:val="0"/>
    </w:pPr>
    <w:rPr>
      <w:b/>
      <w:bCs/>
    </w:rPr>
  </w:style>
  <w:style w:type="character" w:customStyle="1" w:styleId="a8">
    <w:name w:val="Абзац списка Знак"/>
    <w:basedOn w:val="a1"/>
    <w:link w:val="a"/>
    <w:uiPriority w:val="34"/>
    <w:rsid w:val="001D61FE"/>
    <w:rPr>
      <w:rFonts w:ascii="Times New Roman" w:hAnsi="Times New Roman" w:cs="Times New Roman"/>
    </w:rPr>
  </w:style>
  <w:style w:type="character" w:customStyle="1" w:styleId="Contractlvl1clauseChar">
    <w:name w:val="Contract_lvl1_clause Char"/>
    <w:basedOn w:val="a8"/>
    <w:link w:val="Contractlvl1clause"/>
    <w:rsid w:val="000C46F7"/>
    <w:rPr>
      <w:rFonts w:ascii="Times New Roman" w:hAnsi="Times New Roman" w:cs="Times New Roman"/>
      <w:b/>
      <w:bCs/>
    </w:rPr>
  </w:style>
  <w:style w:type="paragraph" w:customStyle="1" w:styleId="Contractlvl1-2paragraph">
    <w:name w:val="Contract_lvl1-2_paragraph"/>
    <w:basedOn w:val="Contractlvl0paragraph"/>
    <w:link w:val="Contractlvl1-2paragraphChar"/>
    <w:qFormat/>
    <w:rsid w:val="00A44EEE"/>
    <w:pPr>
      <w:spacing w:before="60" w:after="60"/>
      <w:ind w:left="567"/>
    </w:pPr>
  </w:style>
  <w:style w:type="character" w:customStyle="1" w:styleId="Contractlvl1-2paragraphChar">
    <w:name w:val="Contract_lvl1-2_paragraph Char"/>
    <w:basedOn w:val="Contractlvl0paragraphChar"/>
    <w:link w:val="Contractlvl1-2paragraph"/>
    <w:rsid w:val="00A44EEE"/>
    <w:rPr>
      <w:rFonts w:ascii="Times New Roman" w:hAnsi="Times New Roman" w:cs="Times New Roman"/>
    </w:rPr>
  </w:style>
  <w:style w:type="paragraph" w:customStyle="1" w:styleId="Contractlvl2clause">
    <w:name w:val="Contract_lvl2_clause"/>
    <w:basedOn w:val="Contractlvl1clause"/>
    <w:qFormat/>
    <w:rsid w:val="000C46F7"/>
    <w:pPr>
      <w:keepNext w:val="0"/>
      <w:keepLines w:val="0"/>
      <w:numPr>
        <w:ilvl w:val="1"/>
      </w:numPr>
      <w:spacing w:before="80" w:after="80"/>
      <w:ind w:left="567" w:hanging="567"/>
      <w:jc w:val="both"/>
      <w:outlineLvl w:val="9"/>
    </w:pPr>
    <w:rPr>
      <w:b w:val="0"/>
      <w:bCs w:val="0"/>
    </w:rPr>
  </w:style>
  <w:style w:type="paragraph" w:customStyle="1" w:styleId="Contractlvl3clause">
    <w:name w:val="Contract_lvl3_clause"/>
    <w:basedOn w:val="Contractlvl1clause"/>
    <w:qFormat/>
    <w:rsid w:val="007B7837"/>
    <w:pPr>
      <w:keepNext w:val="0"/>
      <w:keepLines w:val="0"/>
      <w:numPr>
        <w:ilvl w:val="2"/>
      </w:numPr>
      <w:spacing w:before="80" w:after="80"/>
      <w:ind w:left="1418" w:hanging="851"/>
      <w:jc w:val="both"/>
      <w:outlineLvl w:val="9"/>
    </w:pPr>
    <w:rPr>
      <w:b w:val="0"/>
      <w:bCs w:val="0"/>
    </w:rPr>
  </w:style>
  <w:style w:type="paragraph" w:customStyle="1" w:styleId="Contractlvl3paragraph">
    <w:name w:val="Contract_lvl3_paragraph"/>
    <w:basedOn w:val="Contractlvl1-2paragraph"/>
    <w:qFormat/>
    <w:rsid w:val="00714098"/>
    <w:pPr>
      <w:ind w:left="1418"/>
    </w:pPr>
  </w:style>
  <w:style w:type="paragraph" w:customStyle="1" w:styleId="Contractlvl1-2list">
    <w:name w:val="Contract_lvl1-2_list"/>
    <w:basedOn w:val="a"/>
    <w:qFormat/>
    <w:rsid w:val="00714098"/>
    <w:pPr>
      <w:numPr>
        <w:numId w:val="13"/>
      </w:numPr>
      <w:ind w:left="851" w:hanging="284"/>
    </w:pPr>
  </w:style>
  <w:style w:type="paragraph" w:customStyle="1" w:styleId="Contractlvl3list">
    <w:name w:val="Contract_lvl3_list"/>
    <w:basedOn w:val="Contractlvl1-2list"/>
    <w:qFormat/>
    <w:rsid w:val="00714098"/>
    <w:pPr>
      <w:ind w:left="1701"/>
    </w:pPr>
  </w:style>
  <w:style w:type="table" w:styleId="af7">
    <w:name w:val="Table Grid"/>
    <w:basedOn w:val="a2"/>
    <w:uiPriority w:val="39"/>
    <w:rsid w:val="0011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111E4F"/>
    <w:rPr>
      <w:color w:val="666666"/>
    </w:rPr>
  </w:style>
  <w:style w:type="paragraph" w:customStyle="1" w:styleId="Contractreqs-sigs">
    <w:name w:val="Contract_reqs-sigs"/>
    <w:basedOn w:val="a0"/>
    <w:qFormat/>
    <w:rsid w:val="000C46F7"/>
    <w:pPr>
      <w:tabs>
        <w:tab w:val="left" w:leader="underscore" w:pos="3982"/>
      </w:tabs>
      <w:suppressAutoHyphens/>
      <w:spacing w:before="60" w:after="60"/>
      <w:jc w:val="left"/>
    </w:pPr>
  </w:style>
  <w:style w:type="paragraph" w:customStyle="1" w:styleId="pdq2pgselectionanchorcontainer">
    <w:name w:val="pdq2pg_selectionanchorcontainer"/>
    <w:basedOn w:val="a0"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  <w:style w:type="paragraph" w:styleId="af9">
    <w:name w:val="Normal (Web)"/>
    <w:basedOn w:val="a0"/>
    <w:uiPriority w:val="99"/>
    <w:semiHidden/>
    <w:unhideWhenUsed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https://avanta-telecom.ru/" TargetMode="External"/><Relationship Id="rId18" Type="http://schemas.openxmlformats.org/officeDocument/2006/relationships/hyperlink" Target="https://avanta-telecom.ru/" TargetMode="External"/><Relationship Id="rId26" Type="http://schemas.openxmlformats.org/officeDocument/2006/relationships/hyperlink" Target="https://avanta-telecom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avanta-telecom.ru/" TargetMode="External"/><Relationship Id="rId34" Type="http://schemas.openxmlformats.org/officeDocument/2006/relationships/hyperlink" Target="https://avanta-telecom.ru/" TargetMode="Externa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17" Type="http://schemas.openxmlformats.org/officeDocument/2006/relationships/hyperlink" Target="https://avanta-telecom.ru/" TargetMode="External"/><Relationship Id="rId25" Type="http://schemas.openxmlformats.org/officeDocument/2006/relationships/hyperlink" Target="https://avanta-telecom.ru/" TargetMode="External"/><Relationship Id="rId33" Type="http://schemas.openxmlformats.org/officeDocument/2006/relationships/hyperlink" Target="https://avanta-telecom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vanta-telecom.ru/" TargetMode="External"/><Relationship Id="rId20" Type="http://schemas.openxmlformats.org/officeDocument/2006/relationships/hyperlink" Target="https://avanta-telecom.ru/" TargetMode="External"/><Relationship Id="rId29" Type="http://schemas.openxmlformats.org/officeDocument/2006/relationships/hyperlink" Target="https://avanta-telecom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vanta-telecom.ru/" TargetMode="External"/><Relationship Id="rId24" Type="http://schemas.openxmlformats.org/officeDocument/2006/relationships/hyperlink" Target="https://avanta-telecom.ru/" TargetMode="External"/><Relationship Id="rId32" Type="http://schemas.openxmlformats.org/officeDocument/2006/relationships/hyperlink" Target="https://avanta-telecom.ru/" TargetMode="External"/><Relationship Id="rId37" Type="http://schemas.openxmlformats.org/officeDocument/2006/relationships/hyperlink" Target="https://avanta-telecom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vanta-telecom.ru/" TargetMode="External"/><Relationship Id="rId23" Type="http://schemas.openxmlformats.org/officeDocument/2006/relationships/hyperlink" Target="https://avanta-telecom.ru/" TargetMode="External"/><Relationship Id="rId28" Type="http://schemas.openxmlformats.org/officeDocument/2006/relationships/hyperlink" Target="https://avanta-telecom.ru/" TargetMode="External"/><Relationship Id="rId36" Type="http://schemas.openxmlformats.org/officeDocument/2006/relationships/hyperlink" Target="https://avanta-telecom.ru/" TargetMode="External"/><Relationship Id="rId10" Type="http://schemas.openxmlformats.org/officeDocument/2006/relationships/hyperlink" Target="https://avanta-telecom.ru/" TargetMode="External"/><Relationship Id="rId19" Type="http://schemas.openxmlformats.org/officeDocument/2006/relationships/hyperlink" Target="https://avanta-telecom.ru/" TargetMode="External"/><Relationship Id="rId31" Type="http://schemas.openxmlformats.org/officeDocument/2006/relationships/hyperlink" Target="https://avanta-teleco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Relationship Id="rId22" Type="http://schemas.openxmlformats.org/officeDocument/2006/relationships/hyperlink" Target="https://avanta-telecom.ru/" TargetMode="External"/><Relationship Id="rId27" Type="http://schemas.openxmlformats.org/officeDocument/2006/relationships/hyperlink" Target="https://avanta-telecom.ru/" TargetMode="External"/><Relationship Id="rId30" Type="http://schemas.openxmlformats.org/officeDocument/2006/relationships/hyperlink" Target="https://avanta-telecom.ru/" TargetMode="External"/><Relationship Id="rId35" Type="http://schemas.openxmlformats.org/officeDocument/2006/relationships/hyperlink" Target="https://avanta-telecom.ru/" TargetMode="External"/><Relationship Id="rId8" Type="http://schemas.openxmlformats.org/officeDocument/2006/relationships/hyperlink" Target="https://avanta-telecom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31</Pages>
  <Words>15483</Words>
  <Characters>88254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Legal document style carrier</vt:lpstr>
    </vt:vector>
  </TitlesOfParts>
  <Company/>
  <LinksUpToDate>false</LinksUpToDate>
  <CharactersWithSpaces>103530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document style carrier</dc:title>
  <dc:creator>Legal drafting</dc:creator>
  <cp:lastModifiedBy>Щербина Елена Вадимовна</cp:lastModifiedBy>
  <cp:revision>2</cp:revision>
  <dcterms:created xsi:type="dcterms:W3CDTF">2026-09-02T08:38:00Z</dcterms:created>
  <dcterms:modified xsi:type="dcterms:W3CDTF">2026-09-02T08:38:00Z</dcterms:modified>
</cp:coreProperties>
</file>